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D41" w:rsidRPr="00F34D91" w:rsidRDefault="005B6D41" w:rsidP="005B6D41">
      <w:pPr>
        <w:adjustRightInd w:val="0"/>
        <w:snapToGrid w:val="0"/>
        <w:spacing w:line="480" w:lineRule="auto"/>
        <w:rPr>
          <w:rFonts w:ascii="宋体" w:hAnsi="宋体" w:hint="eastAsia"/>
          <w:b/>
          <w:sz w:val="22"/>
          <w:szCs w:val="36"/>
        </w:rPr>
      </w:pPr>
    </w:p>
    <w:p w:rsidR="005B6D41" w:rsidRPr="00F34D91" w:rsidRDefault="005B6D41" w:rsidP="005B6D41">
      <w:pPr>
        <w:adjustRightInd w:val="0"/>
        <w:snapToGrid w:val="0"/>
        <w:spacing w:line="480" w:lineRule="auto"/>
        <w:rPr>
          <w:rFonts w:ascii="宋体" w:hAnsi="宋体" w:hint="eastAsia"/>
          <w:sz w:val="22"/>
          <w:szCs w:val="28"/>
        </w:rPr>
      </w:pPr>
      <w:r w:rsidRPr="00F34D91">
        <w:rPr>
          <w:rFonts w:ascii="宋体" w:hAnsi="宋体" w:hint="eastAsia"/>
          <w:sz w:val="22"/>
          <w:szCs w:val="28"/>
        </w:rPr>
        <w:t>附件3：</w:t>
      </w:r>
    </w:p>
    <w:p w:rsidR="005B6D41" w:rsidRPr="00F34D91" w:rsidRDefault="005B6D41" w:rsidP="005B6D41">
      <w:pPr>
        <w:adjustRightInd w:val="0"/>
        <w:snapToGrid w:val="0"/>
        <w:spacing w:line="480" w:lineRule="auto"/>
        <w:jc w:val="center"/>
        <w:rPr>
          <w:rFonts w:ascii="宋体" w:hAnsi="宋体" w:hint="eastAsia"/>
          <w:b/>
          <w:sz w:val="22"/>
          <w:szCs w:val="32"/>
        </w:rPr>
      </w:pPr>
      <w:r w:rsidRPr="00F34D91">
        <w:rPr>
          <w:rFonts w:ascii="宋体" w:hAnsi="宋体" w:hint="eastAsia"/>
          <w:b/>
          <w:sz w:val="22"/>
          <w:szCs w:val="32"/>
        </w:rPr>
        <w:t>打击乐考核内容及评分标准</w:t>
      </w:r>
    </w:p>
    <w:p w:rsidR="005B6D41" w:rsidRPr="00F34D91" w:rsidRDefault="005B6D41" w:rsidP="005B6D41">
      <w:pPr>
        <w:adjustRightInd w:val="0"/>
        <w:snapToGrid w:val="0"/>
        <w:spacing w:line="480" w:lineRule="auto"/>
        <w:ind w:firstLineChars="202" w:firstLine="444"/>
        <w:rPr>
          <w:rFonts w:ascii="宋体" w:hAnsi="宋体" w:hint="eastAsia"/>
          <w:sz w:val="22"/>
          <w:szCs w:val="28"/>
        </w:rPr>
      </w:pPr>
      <w:r w:rsidRPr="00F34D91">
        <w:rPr>
          <w:rFonts w:ascii="宋体" w:hAnsi="宋体" w:hint="eastAsia"/>
          <w:sz w:val="22"/>
          <w:szCs w:val="28"/>
        </w:rPr>
        <w:t>（一）考查考生在艺术审美体验中对专业技能的掌握程度和规范性。注重考生具有健康的审美情趣，舞台表演大方、质朴，不矫揉造作；表演时的完整性与流畅性；艺术表达准确，有艺术表现力和创造性的艺术思维。考核内容、评分方法与标准参见如下表格：</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84"/>
        <w:gridCol w:w="3332"/>
        <w:gridCol w:w="2296"/>
      </w:tblGrid>
      <w:tr w:rsidR="005B6D41" w:rsidRPr="00F34D91" w:rsidTr="00930DF3">
        <w:trPr>
          <w:trHeight w:val="1132"/>
          <w:jc w:val="center"/>
        </w:trPr>
        <w:tc>
          <w:tcPr>
            <w:tcW w:w="2160" w:type="dxa"/>
          </w:tcPr>
          <w:p w:rsidR="005B6D41" w:rsidRPr="00F34D91" w:rsidRDefault="005B6D41" w:rsidP="00930DF3">
            <w:pPr>
              <w:adjustRightInd w:val="0"/>
              <w:snapToGrid w:val="0"/>
              <w:spacing w:line="480" w:lineRule="auto"/>
              <w:rPr>
                <w:rFonts w:ascii="宋体" w:hAnsi="宋体"/>
                <w:b/>
                <w:color w:val="333333"/>
                <w:sz w:val="22"/>
              </w:rPr>
            </w:pPr>
            <w:r w:rsidRPr="00F34D91">
              <w:rPr>
                <w:rFonts w:ascii="宋体" w:hAnsi="宋体" w:hint="eastAsia"/>
                <w:b/>
                <w:color w:val="333333"/>
                <w:sz w:val="22"/>
              </w:rPr>
              <w:t>内容</w:t>
            </w:r>
          </w:p>
        </w:tc>
        <w:tc>
          <w:tcPr>
            <w:tcW w:w="684" w:type="dxa"/>
          </w:tcPr>
          <w:p w:rsidR="005B6D41" w:rsidRPr="00F34D91" w:rsidRDefault="005B6D41" w:rsidP="00930DF3">
            <w:pPr>
              <w:adjustRightInd w:val="0"/>
              <w:snapToGrid w:val="0"/>
              <w:spacing w:line="480" w:lineRule="auto"/>
              <w:rPr>
                <w:rFonts w:ascii="宋体" w:hAnsi="宋体"/>
                <w:b/>
                <w:color w:val="333333"/>
                <w:sz w:val="22"/>
              </w:rPr>
            </w:pPr>
            <w:r w:rsidRPr="00F34D91">
              <w:rPr>
                <w:rFonts w:ascii="宋体" w:hAnsi="宋体" w:hint="eastAsia"/>
                <w:b/>
                <w:color w:val="333333"/>
                <w:sz w:val="22"/>
              </w:rPr>
              <w:t>分值</w:t>
            </w:r>
          </w:p>
        </w:tc>
        <w:tc>
          <w:tcPr>
            <w:tcW w:w="3332" w:type="dxa"/>
          </w:tcPr>
          <w:p w:rsidR="005B6D41" w:rsidRPr="00F34D91" w:rsidRDefault="005B6D41" w:rsidP="00930DF3">
            <w:pPr>
              <w:adjustRightInd w:val="0"/>
              <w:snapToGrid w:val="0"/>
              <w:spacing w:line="480" w:lineRule="auto"/>
              <w:ind w:firstLineChars="400" w:firstLine="883"/>
              <w:rPr>
                <w:rFonts w:ascii="宋体" w:hAnsi="宋体"/>
                <w:b/>
                <w:color w:val="333333"/>
                <w:sz w:val="22"/>
              </w:rPr>
            </w:pPr>
            <w:r w:rsidRPr="00F34D91">
              <w:rPr>
                <w:rFonts w:ascii="宋体" w:hAnsi="宋体" w:hint="eastAsia"/>
                <w:b/>
                <w:color w:val="333333"/>
                <w:sz w:val="22"/>
              </w:rPr>
              <w:t>评分标准</w:t>
            </w:r>
          </w:p>
        </w:tc>
        <w:tc>
          <w:tcPr>
            <w:tcW w:w="2296" w:type="dxa"/>
          </w:tcPr>
          <w:p w:rsidR="005B6D41" w:rsidRPr="00F34D91" w:rsidRDefault="005B6D41" w:rsidP="00930DF3">
            <w:pPr>
              <w:adjustRightInd w:val="0"/>
              <w:snapToGrid w:val="0"/>
              <w:spacing w:line="480" w:lineRule="auto"/>
              <w:rPr>
                <w:rFonts w:ascii="宋体" w:hAnsi="宋体"/>
                <w:b/>
                <w:color w:val="333333"/>
                <w:sz w:val="22"/>
              </w:rPr>
            </w:pPr>
            <w:r w:rsidRPr="00F34D91">
              <w:rPr>
                <w:rFonts w:ascii="宋体" w:hAnsi="宋体" w:hint="eastAsia"/>
                <w:b/>
                <w:color w:val="333333"/>
                <w:sz w:val="22"/>
              </w:rPr>
              <w:t>评分办法</w:t>
            </w:r>
          </w:p>
        </w:tc>
      </w:tr>
      <w:tr w:rsidR="005B6D41" w:rsidRPr="00F34D91" w:rsidTr="00930DF3">
        <w:trPr>
          <w:trHeight w:val="1188"/>
          <w:jc w:val="center"/>
        </w:trPr>
        <w:tc>
          <w:tcPr>
            <w:tcW w:w="2160" w:type="dxa"/>
          </w:tcPr>
          <w:p w:rsidR="005B6D41" w:rsidRPr="00F34D91" w:rsidRDefault="005B6D41" w:rsidP="00930DF3">
            <w:pPr>
              <w:adjustRightInd w:val="0"/>
              <w:snapToGrid w:val="0"/>
              <w:spacing w:line="480" w:lineRule="auto"/>
              <w:rPr>
                <w:rFonts w:ascii="宋体" w:hAnsi="宋体"/>
                <w:b/>
                <w:color w:val="333333"/>
                <w:sz w:val="22"/>
              </w:rPr>
            </w:pPr>
            <w:r w:rsidRPr="00F34D91">
              <w:rPr>
                <w:rFonts w:ascii="宋体" w:hAnsi="宋体" w:hint="eastAsia"/>
                <w:b/>
                <w:color w:val="333333"/>
                <w:sz w:val="22"/>
              </w:rPr>
              <w:t>演奏技术及艺术质量</w:t>
            </w:r>
          </w:p>
        </w:tc>
        <w:tc>
          <w:tcPr>
            <w:tcW w:w="684" w:type="dxa"/>
          </w:tcPr>
          <w:p w:rsidR="005B6D41" w:rsidRPr="00F34D91" w:rsidRDefault="005B6D41" w:rsidP="00930DF3">
            <w:pPr>
              <w:adjustRightInd w:val="0"/>
              <w:snapToGrid w:val="0"/>
              <w:spacing w:line="480" w:lineRule="auto"/>
              <w:rPr>
                <w:rFonts w:ascii="宋体" w:hAnsi="宋体"/>
                <w:b/>
                <w:color w:val="333333"/>
                <w:sz w:val="22"/>
              </w:rPr>
            </w:pPr>
            <w:r w:rsidRPr="00F34D91">
              <w:rPr>
                <w:rFonts w:ascii="宋体" w:hAnsi="宋体" w:hint="eastAsia"/>
                <w:b/>
                <w:color w:val="333333"/>
                <w:sz w:val="22"/>
              </w:rPr>
              <w:t>95</w:t>
            </w:r>
          </w:p>
        </w:tc>
        <w:tc>
          <w:tcPr>
            <w:tcW w:w="3332" w:type="dxa"/>
          </w:tcPr>
          <w:p w:rsidR="005B6D41" w:rsidRPr="00F34D91" w:rsidRDefault="005B6D41" w:rsidP="00930DF3">
            <w:pPr>
              <w:pStyle w:val="a5"/>
              <w:numPr>
                <w:ilvl w:val="0"/>
                <w:numId w:val="1"/>
              </w:numPr>
              <w:adjustRightInd w:val="0"/>
              <w:snapToGrid w:val="0"/>
              <w:spacing w:line="480" w:lineRule="auto"/>
              <w:ind w:left="0" w:firstLineChars="0"/>
              <w:rPr>
                <w:rFonts w:ascii="宋体" w:hAnsi="宋体"/>
                <w:color w:val="333333"/>
                <w:sz w:val="22"/>
                <w:szCs w:val="18"/>
              </w:rPr>
            </w:pPr>
            <w:r w:rsidRPr="00F34D91">
              <w:rPr>
                <w:rFonts w:ascii="宋体" w:hAnsi="宋体" w:hint="eastAsia"/>
                <w:color w:val="333333"/>
                <w:sz w:val="22"/>
                <w:szCs w:val="18"/>
              </w:rPr>
              <w:t>自选一首不少于三分钟的作品（不使用伴奏带）</w:t>
            </w:r>
          </w:p>
          <w:p w:rsidR="005B6D41" w:rsidRPr="00F34D91" w:rsidRDefault="005B6D41" w:rsidP="00930DF3">
            <w:pPr>
              <w:pStyle w:val="a5"/>
              <w:numPr>
                <w:ilvl w:val="0"/>
                <w:numId w:val="1"/>
              </w:numPr>
              <w:adjustRightInd w:val="0"/>
              <w:snapToGrid w:val="0"/>
              <w:spacing w:line="480" w:lineRule="auto"/>
              <w:ind w:left="0" w:firstLineChars="0"/>
              <w:rPr>
                <w:rFonts w:ascii="宋体" w:hAnsi="宋体"/>
                <w:color w:val="333333"/>
                <w:sz w:val="22"/>
                <w:szCs w:val="18"/>
              </w:rPr>
            </w:pPr>
            <w:r w:rsidRPr="00F34D91">
              <w:rPr>
                <w:rFonts w:ascii="宋体" w:hAnsi="宋体" w:hint="eastAsia"/>
                <w:color w:val="333333"/>
                <w:sz w:val="22"/>
                <w:szCs w:val="18"/>
              </w:rPr>
              <w:t>演奏完整流畅，具一定的艺术表现力，对作品风格把握准确。</w:t>
            </w:r>
          </w:p>
          <w:p w:rsidR="005B6D41" w:rsidRPr="00F34D91" w:rsidRDefault="005B6D41" w:rsidP="00930DF3">
            <w:pPr>
              <w:pStyle w:val="a5"/>
              <w:numPr>
                <w:ilvl w:val="0"/>
                <w:numId w:val="1"/>
              </w:numPr>
              <w:adjustRightInd w:val="0"/>
              <w:snapToGrid w:val="0"/>
              <w:spacing w:line="480" w:lineRule="auto"/>
              <w:ind w:left="0" w:firstLineChars="0"/>
              <w:rPr>
                <w:rFonts w:ascii="宋体" w:hAnsi="宋体"/>
                <w:color w:val="333333"/>
                <w:sz w:val="22"/>
                <w:szCs w:val="18"/>
              </w:rPr>
            </w:pPr>
            <w:r w:rsidRPr="00F34D91">
              <w:rPr>
                <w:rFonts w:ascii="宋体" w:hAnsi="宋体" w:hint="eastAsia"/>
                <w:color w:val="333333"/>
                <w:sz w:val="22"/>
                <w:szCs w:val="18"/>
              </w:rPr>
              <w:t>作品具有一定的技术难度。</w:t>
            </w:r>
          </w:p>
        </w:tc>
        <w:tc>
          <w:tcPr>
            <w:tcW w:w="2296" w:type="dxa"/>
          </w:tcPr>
          <w:p w:rsidR="005B6D41" w:rsidRPr="00F34D91" w:rsidRDefault="005B6D41" w:rsidP="00930DF3">
            <w:pPr>
              <w:adjustRightInd w:val="0"/>
              <w:snapToGrid w:val="0"/>
              <w:spacing w:line="480" w:lineRule="auto"/>
              <w:rPr>
                <w:rFonts w:ascii="宋体" w:hAnsi="宋体"/>
                <w:b/>
                <w:color w:val="333333"/>
                <w:sz w:val="22"/>
                <w:szCs w:val="18"/>
              </w:rPr>
            </w:pPr>
            <w:r w:rsidRPr="00F34D91">
              <w:rPr>
                <w:rFonts w:ascii="宋体" w:hAnsi="宋体" w:hint="eastAsia"/>
                <w:sz w:val="22"/>
                <w:szCs w:val="18"/>
              </w:rPr>
              <w:t>依据考生考核的实际表现给予评分</w:t>
            </w:r>
          </w:p>
        </w:tc>
      </w:tr>
      <w:tr w:rsidR="005B6D41" w:rsidRPr="00F34D91" w:rsidTr="00930DF3">
        <w:trPr>
          <w:trHeight w:val="1132"/>
          <w:jc w:val="center"/>
        </w:trPr>
        <w:tc>
          <w:tcPr>
            <w:tcW w:w="2160" w:type="dxa"/>
          </w:tcPr>
          <w:p w:rsidR="005B6D41" w:rsidRPr="00F34D91" w:rsidRDefault="005B6D41" w:rsidP="00930DF3">
            <w:pPr>
              <w:adjustRightInd w:val="0"/>
              <w:snapToGrid w:val="0"/>
              <w:spacing w:line="480" w:lineRule="auto"/>
              <w:rPr>
                <w:rFonts w:ascii="宋体" w:hAnsi="宋体"/>
                <w:b/>
                <w:color w:val="333333"/>
                <w:sz w:val="22"/>
              </w:rPr>
            </w:pPr>
            <w:r w:rsidRPr="00F34D91">
              <w:rPr>
                <w:rFonts w:ascii="宋体" w:hAnsi="宋体" w:hint="eastAsia"/>
                <w:b/>
                <w:color w:val="333333"/>
                <w:sz w:val="22"/>
              </w:rPr>
              <w:t>现场视奏</w:t>
            </w:r>
          </w:p>
        </w:tc>
        <w:tc>
          <w:tcPr>
            <w:tcW w:w="684" w:type="dxa"/>
          </w:tcPr>
          <w:p w:rsidR="005B6D41" w:rsidRPr="00F34D91" w:rsidRDefault="005B6D41" w:rsidP="00930DF3">
            <w:pPr>
              <w:adjustRightInd w:val="0"/>
              <w:snapToGrid w:val="0"/>
              <w:spacing w:line="480" w:lineRule="auto"/>
              <w:rPr>
                <w:rFonts w:ascii="宋体" w:hAnsi="宋体"/>
                <w:color w:val="333333"/>
                <w:sz w:val="22"/>
              </w:rPr>
            </w:pPr>
            <w:r w:rsidRPr="00F34D91">
              <w:rPr>
                <w:rFonts w:ascii="宋体" w:hAnsi="宋体" w:hint="eastAsia"/>
                <w:color w:val="333333"/>
                <w:sz w:val="22"/>
              </w:rPr>
              <w:t>5</w:t>
            </w:r>
          </w:p>
        </w:tc>
        <w:tc>
          <w:tcPr>
            <w:tcW w:w="3332" w:type="dxa"/>
          </w:tcPr>
          <w:p w:rsidR="005B6D41" w:rsidRPr="00F34D91" w:rsidRDefault="005B6D41" w:rsidP="00930DF3">
            <w:pPr>
              <w:pStyle w:val="a5"/>
              <w:numPr>
                <w:ilvl w:val="0"/>
                <w:numId w:val="2"/>
              </w:numPr>
              <w:adjustRightInd w:val="0"/>
              <w:snapToGrid w:val="0"/>
              <w:spacing w:line="480" w:lineRule="auto"/>
              <w:ind w:left="0" w:firstLineChars="0"/>
              <w:rPr>
                <w:rFonts w:ascii="宋体" w:hAnsi="宋体"/>
                <w:color w:val="333333"/>
                <w:sz w:val="22"/>
                <w:szCs w:val="18"/>
              </w:rPr>
            </w:pPr>
            <w:r w:rsidRPr="00F34D91">
              <w:rPr>
                <w:rFonts w:ascii="宋体" w:hAnsi="宋体" w:hint="eastAsia"/>
                <w:color w:val="333333"/>
                <w:sz w:val="22"/>
                <w:szCs w:val="18"/>
              </w:rPr>
              <w:t>敲击键盘类、鼓类的考生全部以小军鼓为视奏乐器。</w:t>
            </w:r>
          </w:p>
          <w:p w:rsidR="005B6D41" w:rsidRPr="00F34D91" w:rsidRDefault="005B6D41" w:rsidP="00930DF3">
            <w:pPr>
              <w:pStyle w:val="a5"/>
              <w:numPr>
                <w:ilvl w:val="0"/>
                <w:numId w:val="2"/>
              </w:numPr>
              <w:adjustRightInd w:val="0"/>
              <w:snapToGrid w:val="0"/>
              <w:spacing w:line="480" w:lineRule="auto"/>
              <w:ind w:left="0" w:firstLineChars="0"/>
              <w:rPr>
                <w:rFonts w:ascii="宋体" w:hAnsi="宋体"/>
                <w:color w:val="333333"/>
                <w:sz w:val="22"/>
                <w:szCs w:val="18"/>
              </w:rPr>
            </w:pPr>
            <w:r w:rsidRPr="00F34D91">
              <w:rPr>
                <w:rFonts w:ascii="宋体" w:hAnsi="宋体" w:hint="eastAsia"/>
                <w:color w:val="333333"/>
                <w:sz w:val="22"/>
                <w:szCs w:val="18"/>
              </w:rPr>
              <w:t>专业评委提供视奏谱一条。考生拿到考题30秒后按照乐谱规定速度，一遍完成视奏。</w:t>
            </w:r>
          </w:p>
          <w:p w:rsidR="005B6D41" w:rsidRPr="00F34D91" w:rsidRDefault="005B6D41" w:rsidP="00930DF3">
            <w:pPr>
              <w:pStyle w:val="a5"/>
              <w:numPr>
                <w:ilvl w:val="0"/>
                <w:numId w:val="2"/>
              </w:numPr>
              <w:adjustRightInd w:val="0"/>
              <w:snapToGrid w:val="0"/>
              <w:spacing w:line="480" w:lineRule="auto"/>
              <w:ind w:left="0" w:firstLineChars="0"/>
              <w:rPr>
                <w:rFonts w:ascii="宋体" w:hAnsi="宋体"/>
                <w:color w:val="333333"/>
                <w:sz w:val="22"/>
                <w:szCs w:val="18"/>
              </w:rPr>
            </w:pPr>
            <w:r w:rsidRPr="00F34D91">
              <w:rPr>
                <w:rFonts w:ascii="宋体" w:hAnsi="宋体" w:hint="eastAsia"/>
                <w:color w:val="333333"/>
                <w:sz w:val="22"/>
                <w:szCs w:val="18"/>
              </w:rPr>
              <w:t>节奏准确、流畅完整。</w:t>
            </w:r>
          </w:p>
        </w:tc>
        <w:tc>
          <w:tcPr>
            <w:tcW w:w="2296" w:type="dxa"/>
          </w:tcPr>
          <w:p w:rsidR="005B6D41" w:rsidRPr="00F34D91" w:rsidRDefault="005B6D41" w:rsidP="00930DF3">
            <w:pPr>
              <w:adjustRightInd w:val="0"/>
              <w:snapToGrid w:val="0"/>
              <w:spacing w:line="480" w:lineRule="auto"/>
              <w:rPr>
                <w:rFonts w:ascii="宋体" w:hAnsi="宋体"/>
                <w:b/>
                <w:color w:val="333333"/>
                <w:sz w:val="22"/>
                <w:szCs w:val="18"/>
              </w:rPr>
            </w:pPr>
            <w:r w:rsidRPr="00F34D91">
              <w:rPr>
                <w:rFonts w:ascii="宋体" w:hAnsi="宋体" w:hint="eastAsia"/>
                <w:spacing w:val="-12"/>
                <w:sz w:val="22"/>
                <w:szCs w:val="18"/>
              </w:rPr>
              <w:t>错1节拍，扣1分3.5分以上为“好”等级</w:t>
            </w:r>
          </w:p>
        </w:tc>
      </w:tr>
      <w:tr w:rsidR="005B6D41" w:rsidRPr="00F34D91" w:rsidTr="00930DF3">
        <w:trPr>
          <w:trHeight w:val="582"/>
          <w:jc w:val="center"/>
        </w:trPr>
        <w:tc>
          <w:tcPr>
            <w:tcW w:w="2160" w:type="dxa"/>
          </w:tcPr>
          <w:p w:rsidR="005B6D41" w:rsidRPr="00F34D91" w:rsidRDefault="005B6D41" w:rsidP="00930DF3">
            <w:pPr>
              <w:adjustRightInd w:val="0"/>
              <w:snapToGrid w:val="0"/>
              <w:spacing w:line="480" w:lineRule="auto"/>
              <w:rPr>
                <w:rFonts w:ascii="宋体" w:hAnsi="宋体"/>
                <w:b/>
                <w:color w:val="333333"/>
                <w:sz w:val="22"/>
              </w:rPr>
            </w:pPr>
            <w:r w:rsidRPr="00F34D91">
              <w:rPr>
                <w:rFonts w:ascii="宋体" w:hAnsi="宋体" w:hint="eastAsia"/>
                <w:b/>
                <w:color w:val="333333"/>
                <w:sz w:val="22"/>
              </w:rPr>
              <w:t>合计</w:t>
            </w:r>
          </w:p>
        </w:tc>
        <w:tc>
          <w:tcPr>
            <w:tcW w:w="684" w:type="dxa"/>
          </w:tcPr>
          <w:p w:rsidR="005B6D41" w:rsidRPr="00F34D91" w:rsidRDefault="005B6D41" w:rsidP="00930DF3">
            <w:pPr>
              <w:adjustRightInd w:val="0"/>
              <w:snapToGrid w:val="0"/>
              <w:spacing w:line="480" w:lineRule="auto"/>
              <w:rPr>
                <w:rFonts w:ascii="宋体" w:hAnsi="宋体"/>
                <w:b/>
                <w:color w:val="333333"/>
                <w:sz w:val="22"/>
              </w:rPr>
            </w:pPr>
            <w:r w:rsidRPr="00F34D91">
              <w:rPr>
                <w:rFonts w:ascii="宋体" w:hAnsi="宋体" w:hint="eastAsia"/>
                <w:b/>
                <w:color w:val="333333"/>
                <w:sz w:val="22"/>
              </w:rPr>
              <w:t>100</w:t>
            </w:r>
          </w:p>
        </w:tc>
        <w:tc>
          <w:tcPr>
            <w:tcW w:w="3332" w:type="dxa"/>
          </w:tcPr>
          <w:p w:rsidR="005B6D41" w:rsidRPr="00F34D91" w:rsidRDefault="005B6D41" w:rsidP="00930DF3">
            <w:pPr>
              <w:adjustRightInd w:val="0"/>
              <w:snapToGrid w:val="0"/>
              <w:spacing w:line="480" w:lineRule="auto"/>
              <w:rPr>
                <w:rFonts w:ascii="宋体" w:hAnsi="宋体"/>
                <w:b/>
                <w:color w:val="333333"/>
                <w:sz w:val="22"/>
              </w:rPr>
            </w:pPr>
          </w:p>
        </w:tc>
        <w:tc>
          <w:tcPr>
            <w:tcW w:w="2296" w:type="dxa"/>
          </w:tcPr>
          <w:p w:rsidR="005B6D41" w:rsidRPr="00F34D91" w:rsidRDefault="005B6D41" w:rsidP="00930DF3">
            <w:pPr>
              <w:adjustRightInd w:val="0"/>
              <w:snapToGrid w:val="0"/>
              <w:spacing w:line="480" w:lineRule="auto"/>
              <w:rPr>
                <w:rFonts w:ascii="宋体" w:hAnsi="宋体"/>
                <w:b/>
                <w:color w:val="333333"/>
                <w:sz w:val="22"/>
              </w:rPr>
            </w:pPr>
          </w:p>
        </w:tc>
      </w:tr>
    </w:tbl>
    <w:p w:rsidR="005B6D41" w:rsidRPr="00F34D91" w:rsidRDefault="005B6D41" w:rsidP="005B6D41">
      <w:pPr>
        <w:adjustRightInd w:val="0"/>
        <w:snapToGrid w:val="0"/>
        <w:spacing w:line="480" w:lineRule="auto"/>
        <w:ind w:firstLineChars="202" w:firstLine="444"/>
        <w:rPr>
          <w:rFonts w:ascii="宋体" w:hAnsi="宋体" w:hint="eastAsia"/>
          <w:sz w:val="22"/>
          <w:szCs w:val="28"/>
        </w:rPr>
      </w:pPr>
      <w:r w:rsidRPr="00F34D91">
        <w:rPr>
          <w:rFonts w:ascii="宋体" w:hAnsi="宋体" w:hint="eastAsia"/>
          <w:sz w:val="22"/>
          <w:szCs w:val="28"/>
        </w:rPr>
        <w:t>内容</w:t>
      </w:r>
      <w:r w:rsidRPr="00F34D91">
        <w:rPr>
          <w:rFonts w:ascii="宋体" w:hAnsi="宋体" w:hint="eastAsia"/>
          <w:sz w:val="22"/>
          <w:szCs w:val="28"/>
        </w:rPr>
        <w:tab/>
        <w:t>分值</w:t>
      </w:r>
      <w:r w:rsidRPr="00F34D91">
        <w:rPr>
          <w:rFonts w:ascii="宋体" w:hAnsi="宋体" w:hint="eastAsia"/>
          <w:sz w:val="22"/>
          <w:szCs w:val="28"/>
        </w:rPr>
        <w:tab/>
        <w:t>评分标准</w:t>
      </w:r>
      <w:r w:rsidRPr="00F34D91">
        <w:rPr>
          <w:rFonts w:ascii="宋体" w:hAnsi="宋体" w:hint="eastAsia"/>
          <w:sz w:val="22"/>
          <w:szCs w:val="28"/>
        </w:rPr>
        <w:tab/>
        <w:t>评分办法</w:t>
      </w:r>
    </w:p>
    <w:p w:rsidR="005B6D41" w:rsidRDefault="005B6D41" w:rsidP="005B6D41">
      <w:pPr>
        <w:adjustRightInd w:val="0"/>
        <w:snapToGrid w:val="0"/>
        <w:spacing w:line="480" w:lineRule="auto"/>
        <w:ind w:firstLineChars="202" w:firstLine="444"/>
        <w:rPr>
          <w:rFonts w:ascii="宋体" w:hAnsi="宋体" w:hint="eastAsia"/>
          <w:sz w:val="22"/>
          <w:szCs w:val="28"/>
        </w:rPr>
      </w:pPr>
      <w:r w:rsidRPr="00F34D91">
        <w:rPr>
          <w:rFonts w:ascii="宋体" w:hAnsi="宋体" w:hint="eastAsia"/>
          <w:sz w:val="22"/>
          <w:szCs w:val="28"/>
        </w:rPr>
        <w:t>演奏技术及艺术质量</w:t>
      </w:r>
      <w:r w:rsidRPr="00F34D91">
        <w:rPr>
          <w:rFonts w:ascii="宋体" w:hAnsi="宋体" w:hint="eastAsia"/>
          <w:sz w:val="22"/>
          <w:szCs w:val="28"/>
        </w:rPr>
        <w:tab/>
        <w:t>95</w:t>
      </w:r>
      <w:r w:rsidRPr="00F34D91">
        <w:rPr>
          <w:rFonts w:ascii="宋体" w:hAnsi="宋体" w:hint="eastAsia"/>
          <w:sz w:val="22"/>
          <w:szCs w:val="28"/>
        </w:rPr>
        <w:tab/>
      </w:r>
    </w:p>
    <w:p w:rsidR="005B6D41" w:rsidRPr="00F34D91" w:rsidRDefault="005B6D41" w:rsidP="005B6D41">
      <w:pPr>
        <w:adjustRightInd w:val="0"/>
        <w:snapToGrid w:val="0"/>
        <w:spacing w:line="480" w:lineRule="auto"/>
        <w:ind w:firstLineChars="202" w:firstLine="444"/>
        <w:rPr>
          <w:rFonts w:ascii="宋体" w:hAnsi="宋体" w:hint="eastAsia"/>
          <w:sz w:val="22"/>
          <w:szCs w:val="28"/>
        </w:rPr>
      </w:pPr>
      <w:r w:rsidRPr="00F34D91">
        <w:rPr>
          <w:rFonts w:ascii="宋体" w:hAnsi="宋体" w:hint="eastAsia"/>
          <w:sz w:val="22"/>
          <w:szCs w:val="28"/>
        </w:rPr>
        <w:t>1.</w:t>
      </w:r>
      <w:r w:rsidRPr="00F34D91">
        <w:rPr>
          <w:rFonts w:ascii="宋体" w:hAnsi="宋体" w:hint="eastAsia"/>
          <w:sz w:val="22"/>
          <w:szCs w:val="28"/>
        </w:rPr>
        <w:tab/>
        <w:t>自选一首不少于三分钟的作品（不使用伴奏带）</w:t>
      </w:r>
    </w:p>
    <w:p w:rsidR="005B6D41" w:rsidRPr="00F34D91" w:rsidRDefault="005B6D41" w:rsidP="005B6D41">
      <w:pPr>
        <w:adjustRightInd w:val="0"/>
        <w:snapToGrid w:val="0"/>
        <w:spacing w:line="480" w:lineRule="auto"/>
        <w:ind w:firstLineChars="202" w:firstLine="444"/>
        <w:rPr>
          <w:rFonts w:ascii="宋体" w:hAnsi="宋体" w:hint="eastAsia"/>
          <w:sz w:val="22"/>
          <w:szCs w:val="28"/>
        </w:rPr>
      </w:pPr>
      <w:r w:rsidRPr="00F34D91">
        <w:rPr>
          <w:rFonts w:ascii="宋体" w:hAnsi="宋体" w:hint="eastAsia"/>
          <w:sz w:val="22"/>
          <w:szCs w:val="28"/>
        </w:rPr>
        <w:t>2.</w:t>
      </w:r>
      <w:r w:rsidRPr="00F34D91">
        <w:rPr>
          <w:rFonts w:ascii="宋体" w:hAnsi="宋体" w:hint="eastAsia"/>
          <w:sz w:val="22"/>
          <w:szCs w:val="28"/>
        </w:rPr>
        <w:tab/>
        <w:t>演奏完整流畅，具一定的艺术表现力，对作品风格把握准确。</w:t>
      </w:r>
    </w:p>
    <w:p w:rsidR="005B6D41" w:rsidRPr="00F34D91" w:rsidRDefault="005B6D41" w:rsidP="005B6D41">
      <w:pPr>
        <w:adjustRightInd w:val="0"/>
        <w:snapToGrid w:val="0"/>
        <w:spacing w:line="480" w:lineRule="auto"/>
        <w:ind w:firstLineChars="202" w:firstLine="444"/>
        <w:rPr>
          <w:rFonts w:ascii="宋体" w:hAnsi="宋体" w:hint="eastAsia"/>
          <w:sz w:val="22"/>
          <w:szCs w:val="28"/>
        </w:rPr>
      </w:pPr>
      <w:r w:rsidRPr="00F34D91">
        <w:rPr>
          <w:rFonts w:ascii="宋体" w:hAnsi="宋体" w:hint="eastAsia"/>
          <w:sz w:val="22"/>
          <w:szCs w:val="28"/>
        </w:rPr>
        <w:lastRenderedPageBreak/>
        <w:t>3.</w:t>
      </w:r>
      <w:r w:rsidRPr="00F34D91">
        <w:rPr>
          <w:rFonts w:ascii="宋体" w:hAnsi="宋体" w:hint="eastAsia"/>
          <w:sz w:val="22"/>
          <w:szCs w:val="28"/>
        </w:rPr>
        <w:tab/>
        <w:t>作品具有一定的技术难度。</w:t>
      </w:r>
      <w:r w:rsidRPr="00F34D91">
        <w:rPr>
          <w:rFonts w:ascii="宋体" w:hAnsi="宋体" w:hint="eastAsia"/>
          <w:sz w:val="22"/>
          <w:szCs w:val="28"/>
        </w:rPr>
        <w:tab/>
        <w:t>依据考生考核的实际表现给予评分</w:t>
      </w:r>
    </w:p>
    <w:p w:rsidR="005B6D41" w:rsidRDefault="005B6D41" w:rsidP="005B6D41">
      <w:pPr>
        <w:adjustRightInd w:val="0"/>
        <w:snapToGrid w:val="0"/>
        <w:spacing w:line="480" w:lineRule="auto"/>
        <w:ind w:firstLineChars="202" w:firstLine="444"/>
        <w:rPr>
          <w:rFonts w:ascii="宋体" w:hAnsi="宋体" w:hint="eastAsia"/>
          <w:sz w:val="22"/>
          <w:szCs w:val="28"/>
        </w:rPr>
      </w:pPr>
      <w:r w:rsidRPr="00F34D91">
        <w:rPr>
          <w:rFonts w:ascii="宋体" w:hAnsi="宋体" w:hint="eastAsia"/>
          <w:sz w:val="22"/>
          <w:szCs w:val="28"/>
        </w:rPr>
        <w:t>现场视奏</w:t>
      </w:r>
      <w:r w:rsidRPr="00F34D91">
        <w:rPr>
          <w:rFonts w:ascii="宋体" w:hAnsi="宋体" w:hint="eastAsia"/>
          <w:sz w:val="22"/>
          <w:szCs w:val="28"/>
        </w:rPr>
        <w:tab/>
        <w:t>5</w:t>
      </w:r>
      <w:r w:rsidRPr="00F34D91">
        <w:rPr>
          <w:rFonts w:ascii="宋体" w:hAnsi="宋体" w:hint="eastAsia"/>
          <w:sz w:val="22"/>
          <w:szCs w:val="28"/>
        </w:rPr>
        <w:tab/>
      </w:r>
    </w:p>
    <w:p w:rsidR="005B6D41" w:rsidRPr="00F34D91" w:rsidRDefault="005B6D41" w:rsidP="005B6D41">
      <w:pPr>
        <w:adjustRightInd w:val="0"/>
        <w:snapToGrid w:val="0"/>
        <w:spacing w:line="480" w:lineRule="auto"/>
        <w:ind w:firstLineChars="202" w:firstLine="444"/>
        <w:rPr>
          <w:rFonts w:ascii="宋体" w:hAnsi="宋体" w:hint="eastAsia"/>
          <w:sz w:val="22"/>
          <w:szCs w:val="28"/>
        </w:rPr>
      </w:pPr>
      <w:bookmarkStart w:id="0" w:name="_GoBack"/>
      <w:bookmarkEnd w:id="0"/>
      <w:r w:rsidRPr="00F34D91">
        <w:rPr>
          <w:rFonts w:ascii="宋体" w:hAnsi="宋体" w:hint="eastAsia"/>
          <w:sz w:val="22"/>
          <w:szCs w:val="28"/>
        </w:rPr>
        <w:t>1.</w:t>
      </w:r>
      <w:r w:rsidRPr="00F34D91">
        <w:rPr>
          <w:rFonts w:ascii="宋体" w:hAnsi="宋体" w:hint="eastAsia"/>
          <w:sz w:val="22"/>
          <w:szCs w:val="28"/>
        </w:rPr>
        <w:tab/>
        <w:t>敲击键盘类、鼓类的考生全部以小军鼓为视奏乐器。</w:t>
      </w:r>
    </w:p>
    <w:p w:rsidR="005B6D41" w:rsidRPr="00F34D91" w:rsidRDefault="005B6D41" w:rsidP="005B6D41">
      <w:pPr>
        <w:adjustRightInd w:val="0"/>
        <w:snapToGrid w:val="0"/>
        <w:spacing w:line="480" w:lineRule="auto"/>
        <w:ind w:firstLineChars="202" w:firstLine="444"/>
        <w:rPr>
          <w:rFonts w:ascii="宋体" w:hAnsi="宋体" w:hint="eastAsia"/>
          <w:sz w:val="22"/>
          <w:szCs w:val="28"/>
        </w:rPr>
      </w:pPr>
      <w:r w:rsidRPr="00F34D91">
        <w:rPr>
          <w:rFonts w:ascii="宋体" w:hAnsi="宋体" w:hint="eastAsia"/>
          <w:sz w:val="22"/>
          <w:szCs w:val="28"/>
        </w:rPr>
        <w:t>2.</w:t>
      </w:r>
      <w:r w:rsidRPr="00F34D91">
        <w:rPr>
          <w:rFonts w:ascii="宋体" w:hAnsi="宋体" w:hint="eastAsia"/>
          <w:sz w:val="22"/>
          <w:szCs w:val="28"/>
        </w:rPr>
        <w:tab/>
        <w:t>专业评委提供视奏谱一条。考生拿到考题30秒后按照乐谱规定速度，一遍完成视奏。</w:t>
      </w:r>
    </w:p>
    <w:p w:rsidR="005B6D41" w:rsidRPr="00F34D91" w:rsidRDefault="005B6D41" w:rsidP="005B6D41">
      <w:pPr>
        <w:adjustRightInd w:val="0"/>
        <w:snapToGrid w:val="0"/>
        <w:spacing w:line="480" w:lineRule="auto"/>
        <w:ind w:firstLineChars="202" w:firstLine="444"/>
        <w:rPr>
          <w:rFonts w:ascii="宋体" w:hAnsi="宋体" w:hint="eastAsia"/>
          <w:sz w:val="22"/>
          <w:szCs w:val="28"/>
        </w:rPr>
      </w:pPr>
      <w:r w:rsidRPr="00F34D91">
        <w:rPr>
          <w:rFonts w:ascii="宋体" w:hAnsi="宋体" w:hint="eastAsia"/>
          <w:sz w:val="22"/>
          <w:szCs w:val="28"/>
        </w:rPr>
        <w:t>3.</w:t>
      </w:r>
      <w:r w:rsidRPr="00F34D91">
        <w:rPr>
          <w:rFonts w:ascii="宋体" w:hAnsi="宋体" w:hint="eastAsia"/>
          <w:sz w:val="22"/>
          <w:szCs w:val="28"/>
        </w:rPr>
        <w:tab/>
        <w:t>节奏准确、流畅完整。</w:t>
      </w:r>
      <w:r w:rsidRPr="00F34D91">
        <w:rPr>
          <w:rFonts w:ascii="宋体" w:hAnsi="宋体" w:hint="eastAsia"/>
          <w:sz w:val="22"/>
          <w:szCs w:val="28"/>
        </w:rPr>
        <w:tab/>
        <w:t>错1节拍，扣1分3.5分以上为“好”等级</w:t>
      </w:r>
    </w:p>
    <w:p w:rsidR="005B6D41" w:rsidRPr="00F34D91" w:rsidRDefault="005B6D41" w:rsidP="005B6D41">
      <w:pPr>
        <w:adjustRightInd w:val="0"/>
        <w:snapToGrid w:val="0"/>
        <w:spacing w:line="480" w:lineRule="auto"/>
        <w:ind w:firstLineChars="202" w:firstLine="444"/>
        <w:rPr>
          <w:rFonts w:ascii="宋体" w:hAnsi="宋体" w:hint="eastAsia"/>
          <w:sz w:val="22"/>
          <w:szCs w:val="28"/>
        </w:rPr>
      </w:pPr>
      <w:r w:rsidRPr="00F34D91">
        <w:rPr>
          <w:rFonts w:ascii="宋体" w:hAnsi="宋体" w:hint="eastAsia"/>
          <w:sz w:val="22"/>
          <w:szCs w:val="28"/>
        </w:rPr>
        <w:t>合计</w:t>
      </w:r>
      <w:r w:rsidRPr="00F34D91">
        <w:rPr>
          <w:rFonts w:ascii="宋体" w:hAnsi="宋体" w:hint="eastAsia"/>
          <w:sz w:val="22"/>
          <w:szCs w:val="28"/>
        </w:rPr>
        <w:tab/>
        <w:t>100</w:t>
      </w:r>
      <w:r w:rsidRPr="00F34D91">
        <w:rPr>
          <w:rFonts w:ascii="宋体" w:hAnsi="宋体" w:hint="eastAsia"/>
          <w:sz w:val="22"/>
          <w:szCs w:val="28"/>
        </w:rPr>
        <w:tab/>
      </w:r>
      <w:r w:rsidRPr="00F34D91">
        <w:rPr>
          <w:rFonts w:ascii="宋体" w:hAnsi="宋体" w:hint="eastAsia"/>
          <w:sz w:val="22"/>
          <w:szCs w:val="28"/>
        </w:rPr>
        <w:tab/>
      </w:r>
    </w:p>
    <w:p w:rsidR="005B6D41" w:rsidRPr="00F34D91" w:rsidRDefault="005B6D41" w:rsidP="005B6D41">
      <w:pPr>
        <w:adjustRightInd w:val="0"/>
        <w:snapToGrid w:val="0"/>
        <w:spacing w:line="480" w:lineRule="auto"/>
        <w:ind w:firstLineChars="202" w:firstLine="444"/>
        <w:rPr>
          <w:rFonts w:ascii="宋体" w:hAnsi="宋体" w:hint="eastAsia"/>
          <w:sz w:val="22"/>
          <w:szCs w:val="28"/>
        </w:rPr>
      </w:pPr>
      <w:r w:rsidRPr="00F34D91">
        <w:rPr>
          <w:rFonts w:ascii="宋体" w:hAnsi="宋体" w:hint="eastAsia"/>
          <w:sz w:val="22"/>
          <w:szCs w:val="28"/>
        </w:rPr>
        <w:t>（二）评审及考生专项成绩计分办法</w:t>
      </w:r>
    </w:p>
    <w:p w:rsidR="005B6D41" w:rsidRPr="00F34D91" w:rsidRDefault="005B6D41" w:rsidP="005B6D41">
      <w:pPr>
        <w:adjustRightInd w:val="0"/>
        <w:snapToGrid w:val="0"/>
        <w:spacing w:line="480" w:lineRule="auto"/>
        <w:ind w:firstLineChars="202" w:firstLine="444"/>
        <w:rPr>
          <w:rFonts w:ascii="宋体" w:hAnsi="宋体" w:hint="eastAsia"/>
          <w:sz w:val="22"/>
          <w:szCs w:val="28"/>
        </w:rPr>
      </w:pPr>
      <w:r w:rsidRPr="00F34D91">
        <w:rPr>
          <w:rFonts w:ascii="宋体" w:hAnsi="宋体" w:hint="eastAsia"/>
          <w:sz w:val="22"/>
          <w:szCs w:val="28"/>
        </w:rPr>
        <w:t>视奏指定乐谱由招生学校按照以上考核内容及评分标准且不得低于此标准拟定，考题考前封卷保密，现场开题，并确保考核现场不泄题、漏题。</w:t>
      </w:r>
    </w:p>
    <w:p w:rsidR="005B6D41" w:rsidRPr="00F34D91" w:rsidRDefault="005B6D41" w:rsidP="005B6D41">
      <w:pPr>
        <w:adjustRightInd w:val="0"/>
        <w:snapToGrid w:val="0"/>
        <w:spacing w:line="480" w:lineRule="auto"/>
        <w:ind w:firstLineChars="202" w:firstLine="444"/>
        <w:rPr>
          <w:rFonts w:ascii="宋体" w:hAnsi="宋体" w:hint="eastAsia"/>
          <w:sz w:val="22"/>
          <w:szCs w:val="28"/>
        </w:rPr>
      </w:pPr>
      <w:r w:rsidRPr="00F34D91">
        <w:rPr>
          <w:rFonts w:ascii="宋体" w:hAnsi="宋体" w:hint="eastAsia"/>
          <w:sz w:val="22"/>
          <w:szCs w:val="28"/>
        </w:rPr>
        <w:t>评委组成成员须5人以上，每位评委按照专项的评分标准和考生在考核中的实际表现，独立打分。评委现场向考生亮出分数，按去掉一个最高分和最低分，考生最后成绩取平均分计分，并当场向考生公布专项考核成绩。</w:t>
      </w:r>
    </w:p>
    <w:p w:rsidR="005B6D41" w:rsidRPr="00F34D91" w:rsidRDefault="005B6D41" w:rsidP="005B6D41">
      <w:pPr>
        <w:adjustRightInd w:val="0"/>
        <w:snapToGrid w:val="0"/>
        <w:spacing w:line="480" w:lineRule="auto"/>
        <w:ind w:firstLineChars="202" w:firstLine="444"/>
        <w:rPr>
          <w:rFonts w:ascii="宋体" w:hAnsi="宋体" w:hint="eastAsia"/>
          <w:sz w:val="22"/>
          <w:szCs w:val="28"/>
        </w:rPr>
      </w:pPr>
      <w:r w:rsidRPr="00F34D91">
        <w:rPr>
          <w:rFonts w:ascii="宋体" w:hAnsi="宋体" w:hint="eastAsia"/>
          <w:sz w:val="22"/>
          <w:szCs w:val="28"/>
        </w:rPr>
        <w:t>考生专项考核成绩只指考生参加专项考核被评定的最后成绩，不可再以竞赛、展演等获奖经历另外附加计算成绩。</w:t>
      </w:r>
    </w:p>
    <w:p w:rsidR="0067011A" w:rsidRPr="005B6D41" w:rsidRDefault="0067011A"/>
    <w:sectPr w:rsidR="0067011A" w:rsidRPr="005B6D41" w:rsidSect="002A48AF">
      <w:footerReference w:type="even" r:id="rId6"/>
      <w:footerReference w:type="default" r:id="rId7"/>
      <w:pgSz w:w="11906" w:h="16838"/>
      <w:pgMar w:top="1588" w:right="1418" w:bottom="1418" w:left="1588" w:header="851" w:footer="1361"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21" w:rsidRDefault="005B6D41">
    <w:pPr>
      <w:pStyle w:val="a4"/>
      <w:framePr w:h="0" w:wrap="around" w:vAnchor="text" w:hAnchor="margin" w:xAlign="outside" w:y="1"/>
      <w:rPr>
        <w:rStyle w:val="a3"/>
      </w:rPr>
    </w:pPr>
    <w:r>
      <w:fldChar w:fldCharType="begin"/>
    </w:r>
    <w:r>
      <w:rPr>
        <w:rStyle w:val="a3"/>
      </w:rPr>
      <w:instrText xml:space="preserve">PAGE  </w:instrText>
    </w:r>
    <w:r>
      <w:fldChar w:fldCharType="separate"/>
    </w:r>
    <w:r>
      <w:rPr>
        <w:rStyle w:val="a3"/>
      </w:rPr>
      <w:t>1</w:t>
    </w:r>
    <w:r>
      <w:fldChar w:fldCharType="end"/>
    </w:r>
  </w:p>
  <w:p w:rsidR="00445621" w:rsidRDefault="005B6D4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21" w:rsidRDefault="005B6D41">
    <w:pPr>
      <w:pStyle w:val="a4"/>
      <w:framePr w:h="0" w:wrap="around" w:vAnchor="text" w:hAnchor="margin" w:xAlign="outside" w:y="1"/>
      <w:ind w:right="280" w:firstLineChars="100" w:firstLine="280"/>
      <w:jc w:val="right"/>
      <w:rPr>
        <w:rStyle w:val="a3"/>
        <w:sz w:val="28"/>
        <w:szCs w:val="28"/>
      </w:rPr>
    </w:pPr>
    <w:r>
      <w:rPr>
        <w:rStyle w:val="a3"/>
        <w:sz w:val="28"/>
        <w:szCs w:val="28"/>
      </w:rPr>
      <w:t xml:space="preserve">— </w:t>
    </w:r>
    <w:r>
      <w:rPr>
        <w:sz w:val="28"/>
        <w:szCs w:val="28"/>
      </w:rPr>
      <w:fldChar w:fldCharType="begin"/>
    </w:r>
    <w:r>
      <w:rPr>
        <w:rStyle w:val="a3"/>
        <w:rFonts w:ascii="宋体" w:hAnsi="宋体" w:hint="eastAsia"/>
        <w:sz w:val="28"/>
        <w:szCs w:val="28"/>
      </w:rPr>
      <w:instrText>PAGE</w:instrText>
    </w:r>
    <w:r>
      <w:rPr>
        <w:rStyle w:val="a3"/>
        <w:sz w:val="28"/>
        <w:szCs w:val="28"/>
      </w:rPr>
      <w:instrText xml:space="preserve">  </w:instrText>
    </w:r>
    <w:r>
      <w:rPr>
        <w:sz w:val="28"/>
        <w:szCs w:val="28"/>
      </w:rPr>
      <w:fldChar w:fldCharType="separate"/>
    </w:r>
    <w:r>
      <w:rPr>
        <w:rStyle w:val="a3"/>
        <w:rFonts w:ascii="宋体" w:hAnsi="宋体"/>
        <w:noProof/>
        <w:sz w:val="28"/>
        <w:szCs w:val="28"/>
      </w:rPr>
      <w:t>2</w:t>
    </w:r>
    <w:r>
      <w:rPr>
        <w:sz w:val="28"/>
        <w:szCs w:val="28"/>
      </w:rPr>
      <w:fldChar w:fldCharType="end"/>
    </w:r>
    <w:r>
      <w:rPr>
        <w:rStyle w:val="a3"/>
        <w:sz w:val="28"/>
        <w:szCs w:val="28"/>
      </w:rPr>
      <w:t xml:space="preserve"> —</w:t>
    </w:r>
  </w:p>
  <w:p w:rsidR="00445621" w:rsidRDefault="005B6D41">
    <w:pPr>
      <w:pStyle w:val="a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0A3C"/>
    <w:multiLevelType w:val="hybridMultilevel"/>
    <w:tmpl w:val="DE0033FA"/>
    <w:lvl w:ilvl="0" w:tplc="4D4262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80F4C6F"/>
    <w:multiLevelType w:val="hybridMultilevel"/>
    <w:tmpl w:val="66380E1C"/>
    <w:lvl w:ilvl="0" w:tplc="FD787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6D41"/>
    <w:rsid w:val="004F5299"/>
    <w:rsid w:val="005B6D41"/>
    <w:rsid w:val="0067011A"/>
    <w:rsid w:val="00683194"/>
    <w:rsid w:val="006D3031"/>
    <w:rsid w:val="00BF1427"/>
    <w:rsid w:val="00C01256"/>
    <w:rsid w:val="00C45404"/>
    <w:rsid w:val="00DC58C6"/>
    <w:rsid w:val="00EB29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line="440" w:lineRule="exact"/>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6D41"/>
    <w:pPr>
      <w:widowControl w:val="0"/>
      <w:spacing w:line="24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B6D41"/>
  </w:style>
  <w:style w:type="paragraph" w:styleId="a4">
    <w:name w:val="footer"/>
    <w:basedOn w:val="a"/>
    <w:link w:val="Char"/>
    <w:rsid w:val="005B6D41"/>
    <w:pPr>
      <w:tabs>
        <w:tab w:val="center" w:pos="4153"/>
        <w:tab w:val="right" w:pos="8306"/>
      </w:tabs>
      <w:snapToGrid w:val="0"/>
      <w:jc w:val="left"/>
    </w:pPr>
    <w:rPr>
      <w:sz w:val="18"/>
      <w:szCs w:val="18"/>
    </w:rPr>
  </w:style>
  <w:style w:type="character" w:customStyle="1" w:styleId="Char">
    <w:name w:val="页脚 Char"/>
    <w:basedOn w:val="a0"/>
    <w:link w:val="a4"/>
    <w:rsid w:val="005B6D41"/>
    <w:rPr>
      <w:kern w:val="2"/>
      <w:sz w:val="18"/>
      <w:szCs w:val="18"/>
    </w:rPr>
  </w:style>
  <w:style w:type="paragraph" w:styleId="a5">
    <w:name w:val="List Paragraph"/>
    <w:basedOn w:val="a"/>
    <w:uiPriority w:val="34"/>
    <w:qFormat/>
    <w:rsid w:val="005B6D41"/>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123</Words>
  <Characters>703</Characters>
  <Application>Microsoft Office Word</Application>
  <DocSecurity>0</DocSecurity>
  <Lines>5</Lines>
  <Paragraphs>1</Paragraphs>
  <ScaleCrop>false</ScaleCrop>
  <Company>zhuch</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金鹏</dc:creator>
  <cp:keywords/>
  <dc:description/>
  <cp:lastModifiedBy>金鹏</cp:lastModifiedBy>
  <cp:revision>1</cp:revision>
  <dcterms:created xsi:type="dcterms:W3CDTF">2017-05-19T07:22:00Z</dcterms:created>
  <dcterms:modified xsi:type="dcterms:W3CDTF">2017-05-19T07:24:00Z</dcterms:modified>
</cp:coreProperties>
</file>